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3E051" w14:textId="77777777" w:rsidR="005B5FAB" w:rsidRPr="002639E7" w:rsidRDefault="003F65F3" w:rsidP="00ED4F0D">
      <w:pPr>
        <w:pStyle w:val="berschrift1"/>
      </w:pPr>
      <w:r>
        <w:t xml:space="preserve">Приложение 2a к Декларации </w:t>
      </w:r>
      <w:proofErr w:type="spellStart"/>
      <w:r>
        <w:t>AROPräv</w:t>
      </w:r>
      <w:proofErr w:type="spellEnd"/>
      <w:r>
        <w:t xml:space="preserve"> об уважительном поведении для сотрудников и Кодекс поведения для сотрудников в церковной службе</w:t>
      </w:r>
    </w:p>
    <w:p w14:paraId="4A115120" w14:textId="77777777" w:rsidR="005B5FAB" w:rsidRPr="002639E7" w:rsidRDefault="003F65F3" w:rsidP="00AA3192">
      <w:pPr>
        <w:ind w:right="0"/>
      </w:pPr>
      <w:r>
        <w:t>Декларация об уважительном поведении, Кодекс поведения, связанная с ней инструкция и обязательное участие в профилактическом обучении для определенных лиц</w:t>
      </w:r>
      <w:r w:rsidR="0053038E">
        <w:rPr>
          <w:rStyle w:val="Funotenzeichen"/>
        </w:rPr>
        <w:footnoteReference w:id="1"/>
      </w:r>
      <w:r>
        <w:rPr>
          <w:b/>
          <w:sz w:val="13"/>
        </w:rPr>
        <w:t xml:space="preserve"> </w:t>
      </w:r>
      <w:r>
        <w:t>являются важнейшими компонентами профилактики сексуального насилия в архиепархии Фрайбурга. Они закреплены в «Рамочных положениях по профилактике сексуального насилия в отношении несовершеннолетних и взрослых, нуждающихся в защите или помощи» и связанных с ними «Регламентах по реализации Рамочных положений по профилактике».</w:t>
      </w:r>
    </w:p>
    <w:p w14:paraId="15622054" w14:textId="77777777" w:rsidR="005B5FAB" w:rsidRPr="002639E7" w:rsidRDefault="003F65F3" w:rsidP="00AA3192">
      <w:pPr>
        <w:ind w:right="0"/>
      </w:pPr>
      <w:r>
        <w:rPr>
          <w:i/>
        </w:rPr>
        <w:t>"Целью архиепархии Фрайбурга является предоставление всем детям, молодежи и взрослым, нуждающимся в защите или помощи, безопасной среды для обучения и проживания в духе Евангелия и на основе христианского взгляда на человечество.</w:t>
      </w:r>
      <w:r w:rsidR="007A3ED4" w:rsidRPr="007A3ED4">
        <w:rPr>
          <w:i/>
        </w:rPr>
        <w:t xml:space="preserve"> </w:t>
      </w:r>
      <w:r>
        <w:rPr>
          <w:i/>
        </w:rPr>
        <w:t xml:space="preserve">В этой среде обучения и проживания должно поощряться человеческое и духовное развитие, а также уважаться достоинство и целостность. </w:t>
      </w:r>
      <w:r>
        <w:rPr>
          <w:i/>
          <w:iCs/>
        </w:rPr>
        <w:t>При этом должна быть обеспечена защита от насилия, особенно сексуального насилия".</w:t>
      </w:r>
      <w:r w:rsidR="007A3ED4" w:rsidRPr="001B085B">
        <w:rPr>
          <w:i/>
          <w:iCs/>
        </w:rPr>
        <w:tab/>
      </w:r>
      <w:r>
        <w:br/>
        <w:t>(Преамбула к Рамочному положению о профилактике сексуального насилия)</w:t>
      </w:r>
    </w:p>
    <w:p w14:paraId="707EF8F9" w14:textId="77777777" w:rsidR="005B5FAB" w:rsidRPr="002639E7" w:rsidRDefault="003F65F3" w:rsidP="00AA3192">
      <w:pPr>
        <w:ind w:right="0"/>
      </w:pPr>
      <w:r>
        <w:t xml:space="preserve">В этом Кодексе поведения обобщены обязательные правила поведения, особенно для деятельности с участием детей, молодежи и взрослых, нуждающихся в защите или помощи. Он распространяется на все виды деятельности в приходах и церковных учреждениях, включая деятельность ассоциации </w:t>
      </w:r>
      <w:proofErr w:type="spellStart"/>
      <w:r>
        <w:t>Caritas</w:t>
      </w:r>
      <w:proofErr w:type="spellEnd"/>
      <w:r>
        <w:t>. Признание и реализация этих кодексов поведения направлены на создание основы для культуры уважительного взаимодействия во всех областях церкви.</w:t>
      </w:r>
    </w:p>
    <w:p w14:paraId="52226D14" w14:textId="77777777" w:rsidR="005B5FAB" w:rsidRPr="002639E7" w:rsidRDefault="003F65F3" w:rsidP="00AA3192">
      <w:pPr>
        <w:ind w:right="0"/>
      </w:pPr>
      <w:r>
        <w:rPr>
          <w:b/>
          <w:bCs/>
          <w:i/>
          <w:iCs/>
        </w:rPr>
        <w:t>Общий раздел</w:t>
      </w:r>
      <w:r>
        <w:t xml:space="preserve"> в равной степени распространяется на всех церковных служащих, волонтеров и выборных должностных лиц в церковном секторе. </w:t>
      </w:r>
      <w:r>
        <w:rPr>
          <w:b/>
          <w:bCs/>
          <w:i/>
          <w:iCs/>
        </w:rPr>
        <w:t>Конкретный раздел</w:t>
      </w:r>
      <w:r>
        <w:t xml:space="preserve"> содержит обязательные правила поведения для конкретной сферы деятельности/места службы. Декларация уважительного поведения подписывается при преступлении к деятельности во время инструктажа и информационной встречи с руководителем, лицом, ответственным за волонтерскую работу, или лицом, делегированным ими в соответствии с разделом 14, пунктом 3 </w:t>
      </w:r>
      <w:proofErr w:type="spellStart"/>
      <w:r>
        <w:t>AROPräv</w:t>
      </w:r>
      <w:proofErr w:type="spellEnd"/>
      <w:r>
        <w:t>.</w:t>
      </w:r>
    </w:p>
    <w:p w14:paraId="0DBF8597" w14:textId="77777777" w:rsidR="005B5FAB" w:rsidRPr="00DB61B8" w:rsidRDefault="003F65F3" w:rsidP="00AA3192">
      <w:pPr>
        <w:pStyle w:val="berschrift2"/>
        <w:ind w:right="0"/>
      </w:pPr>
      <w:r>
        <w:t>Кодекс поведения</w:t>
      </w:r>
    </w:p>
    <w:p w14:paraId="0774A5DC" w14:textId="77777777" w:rsidR="005B5FAB" w:rsidRPr="00DB61B8" w:rsidRDefault="003F65F3" w:rsidP="00AA3192">
      <w:pPr>
        <w:pStyle w:val="berschrift3"/>
        <w:ind w:right="0"/>
      </w:pPr>
      <w:r>
        <w:t>A. Общий раздел Кодекса поведения</w:t>
      </w:r>
    </w:p>
    <w:p w14:paraId="210B9EA6" w14:textId="77777777" w:rsidR="005B5FAB" w:rsidRPr="00DB61B8" w:rsidRDefault="003F65F3" w:rsidP="00AA3192">
      <w:pPr>
        <w:pStyle w:val="berschrift4"/>
        <w:ind w:right="0"/>
      </w:pPr>
      <w:r>
        <w:t>Цель настоящего Кодекса поведения:</w:t>
      </w:r>
    </w:p>
    <w:p w14:paraId="55D202D9" w14:textId="77777777" w:rsidR="005B5FAB" w:rsidRPr="002639E7" w:rsidRDefault="003F65F3" w:rsidP="00AA3192">
      <w:pPr>
        <w:ind w:right="0"/>
      </w:pPr>
      <w:r>
        <w:t>Архиепархия Фрайбурга стремится предоставить пространство для жизни, в особенности для детей, молодежи и взрослых, нуждающихся в защите или помощи, а также для всех людей, которые доверяют себя церковной деятельности, в котором они могут развивать свою личность, способности, таланты и личную веру.</w:t>
      </w:r>
    </w:p>
    <w:p w14:paraId="74C40FAD" w14:textId="77777777" w:rsidR="005B5FAB" w:rsidRPr="002639E7" w:rsidRDefault="003F65F3" w:rsidP="00AA3192">
      <w:pPr>
        <w:ind w:right="0"/>
      </w:pPr>
      <w:r>
        <w:t>Ответственность за защиту от всех форм насилия, особенно сексуального насилия, лежит на всех церковных служащих, волонтерах и выборных должностных лицах. Особая ответственность лежит на тех, кто занят в церковной службе. Лица, занимающие руководящие должности, несут особую ответственность и всеобъемлющее обязательство по реализации мер защиты от насилия, особенно сексуального насилия, в своих соответствующих сферах ответственности.</w:t>
      </w:r>
    </w:p>
    <w:p w14:paraId="209A5FAD" w14:textId="77777777" w:rsidR="005B5FAB" w:rsidRPr="002639E7" w:rsidRDefault="003F65F3" w:rsidP="00AA3192">
      <w:pPr>
        <w:ind w:right="0"/>
      </w:pPr>
      <w:r>
        <w:t>Следующий текст представляет собой обязательные правила поведения для всех церковных служащих, волонтеров и выборных должностных лиц в архиепархии Фрайбурга. Подписывая этот Кодекс поведения, я обязуюсь соблюдать его.</w:t>
      </w:r>
    </w:p>
    <w:p w14:paraId="5D554531" w14:textId="77777777" w:rsidR="005B5FAB" w:rsidRPr="002639E7" w:rsidRDefault="003F65F3" w:rsidP="009D4BB7">
      <w:pPr>
        <w:pStyle w:val="berschrift4"/>
        <w:keepLines/>
      </w:pPr>
      <w:r>
        <w:lastRenderedPageBreak/>
        <w:t xml:space="preserve">Своей подписью, после получения соответствующего обучения в соответствии с разделом 14, пунктом 3 </w:t>
      </w:r>
      <w:proofErr w:type="spellStart"/>
      <w:r>
        <w:t>AROPräv</w:t>
      </w:r>
      <w:proofErr w:type="spellEnd"/>
      <w:r>
        <w:t xml:space="preserve"> (Положения о защите церкви в Германии), я заявляю:</w:t>
      </w:r>
    </w:p>
    <w:p w14:paraId="2B4C3E5F" w14:textId="77777777" w:rsidR="005B5FAB" w:rsidRPr="002639E7" w:rsidRDefault="003F65F3" w:rsidP="009D4BB7">
      <w:pPr>
        <w:keepNext/>
        <w:keepLines/>
        <w:ind w:right="0"/>
      </w:pPr>
      <w:r>
        <w:t>Я осознаю свою ответственность за защиту детей, молодежи и взрослых, нуждающихся в защите или помощи</w:t>
      </w:r>
      <w:r w:rsidR="0053038E">
        <w:rPr>
          <w:rStyle w:val="Funotenzeichen"/>
        </w:rPr>
        <w:footnoteReference w:id="2"/>
      </w:r>
      <w:r>
        <w:t>, вверенных мне. Поэтому я обязуюсь сделать все возможное, чтобы гарантировать, что никто из вверенных мне лиц не подвергнется психологическому, физическому и/или сексуальному насилию, тем самым гарантируя, что церковь является безопасным местом для всех. Мое взаимодействие с вверенными мне лицами характеризуется бдительным наблюдением, открытым общением и благодарным, прозрачным и сочувственным поведением.</w:t>
      </w:r>
    </w:p>
    <w:p w14:paraId="270186A0" w14:textId="665D44BD" w:rsidR="005B5FAB" w:rsidRPr="002639E7" w:rsidRDefault="003F65F3" w:rsidP="00AA3192">
      <w:pPr>
        <w:pStyle w:val="berschrift4"/>
        <w:ind w:right="0"/>
      </w:pPr>
      <w:r>
        <w:t>1. Церковные действия несовместимы с любой формой насилия:</w:t>
      </w:r>
      <w:r w:rsidR="007A3ED4" w:rsidRPr="001B085B">
        <w:tab/>
      </w:r>
    </w:p>
    <w:p w14:paraId="00965FE0" w14:textId="77777777" w:rsidR="005B5FAB" w:rsidRPr="002639E7" w:rsidRDefault="003F65F3" w:rsidP="00AA3192">
      <w:pPr>
        <w:ind w:right="0"/>
      </w:pPr>
      <w:r>
        <w:t>Я знаю, что церковные действия несовместимы с любой формой физического, словесного, психологического и сексуального насилия. Это включает в себя любое поведение, которое нарушает или подрывает уважение к другим и их собственному развитию.</w:t>
      </w:r>
    </w:p>
    <w:p w14:paraId="23E8CD3F" w14:textId="77777777" w:rsidR="005B5FAB" w:rsidRPr="002639E7" w:rsidRDefault="003F65F3" w:rsidP="00AA3192">
      <w:pPr>
        <w:pStyle w:val="berschrift4"/>
        <w:ind w:right="0"/>
      </w:pPr>
      <w:r>
        <w:t>2. Я поддерживаю и защищаю тех, кто мне доверен:</w:t>
      </w:r>
    </w:p>
    <w:p w14:paraId="3516BE8F" w14:textId="77777777" w:rsidR="005B5FAB" w:rsidRPr="002639E7" w:rsidRDefault="003F65F3" w:rsidP="00AA3192">
      <w:pPr>
        <w:ind w:right="0"/>
      </w:pPr>
      <w:r>
        <w:t>Я поддерживаю доверенных мне лиц в их развитии в самостоятельных и социально способных личностей. Я поддерживаю их право на психическую и физическую неприкосновенность и их право на помощь, и даю им возможность эффективно отстаивать эти права.</w:t>
      </w:r>
    </w:p>
    <w:p w14:paraId="44993CAB" w14:textId="77777777" w:rsidR="005B5FAB" w:rsidRPr="002639E7" w:rsidRDefault="003F65F3" w:rsidP="00AA3192">
      <w:pPr>
        <w:pStyle w:val="berschrift4"/>
        <w:ind w:right="0"/>
      </w:pPr>
      <w:r>
        <w:t>3. Я уважаю права и достоинство:</w:t>
      </w:r>
    </w:p>
    <w:p w14:paraId="45B93D9B" w14:textId="77777777" w:rsidR="005B5FAB" w:rsidRPr="002639E7" w:rsidRDefault="003F65F3" w:rsidP="00AA3192">
      <w:pPr>
        <w:ind w:right="0"/>
      </w:pPr>
      <w:r>
        <w:t>Моя работа с доверенными мне лицами характеризуется признательностью и доверием. Я уважаю их права и достоинство.</w:t>
      </w:r>
    </w:p>
    <w:p w14:paraId="6E7D3E6B" w14:textId="77777777" w:rsidR="005B5FAB" w:rsidRPr="002639E7" w:rsidRDefault="003F65F3" w:rsidP="00AA3192">
      <w:pPr>
        <w:pStyle w:val="berschrift4"/>
        <w:ind w:right="0"/>
      </w:pPr>
      <w:r>
        <w:t>4. Я уважаю частную жизнь и личные границы:</w:t>
      </w:r>
    </w:p>
    <w:p w14:paraId="55D08A47" w14:textId="77777777" w:rsidR="005B5FAB" w:rsidRPr="002639E7" w:rsidRDefault="003F65F3" w:rsidP="00AA3192">
      <w:pPr>
        <w:ind w:right="0"/>
      </w:pPr>
      <w:r>
        <w:t>Я осторожно и ответственно отношусь к близости и дистанции. Я уважаю частную жизнь и личные границы доверенных мне лиц. При этом я также уважаю свои собственные границы. Это также относится к обхождению с изображениями и медиа, особенно при использовании цифровых медиа.</w:t>
      </w:r>
    </w:p>
    <w:p w14:paraId="3C55A5ED" w14:textId="77777777" w:rsidR="005B5FAB" w:rsidRPr="002639E7" w:rsidRDefault="003F65F3" w:rsidP="00AA3192">
      <w:pPr>
        <w:pStyle w:val="berschrift4"/>
        <w:ind w:right="0"/>
      </w:pPr>
      <w:r>
        <w:t>5. Я занимаю активную позицию:</w:t>
      </w:r>
    </w:p>
    <w:p w14:paraId="3CCB50A9" w14:textId="77777777" w:rsidR="005B5FAB" w:rsidRPr="002639E7" w:rsidRDefault="003F65F3" w:rsidP="00AA3192">
      <w:pPr>
        <w:ind w:right="0"/>
      </w:pPr>
      <w:r>
        <w:t>Я признаю нарушения личных границ и инициирую необходимые и надлежащие меры для защиты доверенных мне лиц. Я активно выступаю против любого дискриминационного, насильственного или сексистского поведения, будь то на словах или на деле. Если люди ведут себя сексуально оскорбительно или злоупотребляют властью и используют насилие в любой форме, я буду выступать за защиту доверенных мне лиц.</w:t>
      </w:r>
    </w:p>
    <w:p w14:paraId="5EE23BE2" w14:textId="77777777" w:rsidR="005B5FAB" w:rsidRPr="002639E7" w:rsidRDefault="003F65F3" w:rsidP="00AA3192">
      <w:pPr>
        <w:ind w:right="0"/>
      </w:pPr>
      <w:r>
        <w:t>Я вмешаюсь, если доверенные мне лица ведут себя таким образом, что нарушают границы по отношению к другим.</w:t>
      </w:r>
    </w:p>
    <w:p w14:paraId="28203ACC" w14:textId="77777777" w:rsidR="005B5FAB" w:rsidRPr="002639E7" w:rsidRDefault="003F65F3" w:rsidP="00AA3192">
      <w:pPr>
        <w:pStyle w:val="berschrift4"/>
        <w:ind w:right="0"/>
      </w:pPr>
      <w:r>
        <w:t>6. Я слушаю, когда кто-то хочет довериться мне:</w:t>
      </w:r>
    </w:p>
    <w:p w14:paraId="777C7AF3" w14:textId="77777777" w:rsidR="005B5FAB" w:rsidRPr="002639E7" w:rsidRDefault="003F65F3" w:rsidP="00AA3192">
      <w:pPr>
        <w:ind w:right="0"/>
      </w:pPr>
      <w:r>
        <w:t>Я слушаю, когда доверенные мне лица хотят дать мне понять, что они подвергаются эмоциональному, словесному, сексуальному или физическому насилию со стороны других. Я осознаю, что такое насилие может совершаться лицами любого пола и что оно может затронуть любого человека, независимо от их возраста и пола.</w:t>
      </w:r>
    </w:p>
    <w:p w14:paraId="7D85AA1E" w14:textId="77777777" w:rsidR="005B5FAB" w:rsidRPr="002639E7" w:rsidRDefault="003F65F3" w:rsidP="00AA3192">
      <w:pPr>
        <w:pStyle w:val="berschrift4"/>
        <w:ind w:right="0"/>
      </w:pPr>
      <w:r>
        <w:t>7. Я не эксплуатирую зависимости и действую открыто и честно:</w:t>
      </w:r>
    </w:p>
    <w:p w14:paraId="0BDC4C32" w14:textId="77777777" w:rsidR="005B5FAB" w:rsidRPr="002639E7" w:rsidRDefault="003F65F3" w:rsidP="00AA3192">
      <w:pPr>
        <w:ind w:right="0"/>
      </w:pPr>
      <w:r>
        <w:t>Я осознаю свое особое положение доверия и авторитета у доверенных мне лиц. Я действую открыто и честно. Я не эксплуатирую зависимости и не злоупотребляю доверием доверенных мне лиц.</w:t>
      </w:r>
    </w:p>
    <w:p w14:paraId="1D63C10E" w14:textId="77777777" w:rsidR="005B5FAB" w:rsidRPr="002639E7" w:rsidRDefault="003F65F3" w:rsidP="00AA3192">
      <w:pPr>
        <w:pStyle w:val="berschrift4"/>
        <w:ind w:right="0"/>
      </w:pPr>
      <w:r>
        <w:t>8. Я знаю, что любая форма насилия в отношении доверенных лиц имеет последствия:</w:t>
      </w:r>
    </w:p>
    <w:p w14:paraId="16F1F3FB" w14:textId="77777777" w:rsidR="005B5FAB" w:rsidRPr="002639E7" w:rsidRDefault="003F65F3" w:rsidP="00AA3192">
      <w:pPr>
        <w:ind w:right="0"/>
      </w:pPr>
      <w:r>
        <w:t>Я осознаю, что каждое агрессивное заявление или действие и каждое сексуализированное действие в отношении доверенных лиц повлекут за собой трудовые, дисциплинарные и/или уголовные последствия.</w:t>
      </w:r>
    </w:p>
    <w:p w14:paraId="5B299902" w14:textId="77777777" w:rsidR="005B5FAB" w:rsidRPr="002639E7" w:rsidRDefault="003F65F3" w:rsidP="00AA3192">
      <w:pPr>
        <w:pStyle w:val="berschrift4"/>
        <w:ind w:right="0"/>
      </w:pPr>
      <w:r>
        <w:lastRenderedPageBreak/>
        <w:t>9. Я знаком(-а) с процедурами и теми, кто может меня поддержать:</w:t>
      </w:r>
    </w:p>
    <w:p w14:paraId="65DFBDBD" w14:textId="77777777" w:rsidR="005B5FAB" w:rsidRPr="002639E7" w:rsidRDefault="003F65F3" w:rsidP="00AA3192">
      <w:pPr>
        <w:ind w:right="0"/>
      </w:pPr>
      <w:r>
        <w:t>Я знаю каналы подачи заявлений и жалоб, а также контактных лиц в архиепархии Фрайбурга или соответствующей ассоциации или агентстве. В случае сомнений или подозрений я обращусь за советом, помощью для разъяснения или поддержкой.</w:t>
      </w:r>
    </w:p>
    <w:p w14:paraId="537ED799" w14:textId="77777777" w:rsidR="005B5FAB" w:rsidRPr="002639E7" w:rsidRDefault="003F65F3" w:rsidP="00AA3192">
      <w:pPr>
        <w:pStyle w:val="berschrift4"/>
        <w:ind w:right="0"/>
      </w:pPr>
      <w:r>
        <w:t>10. Я сообщаю о подозрениях или знании о сексуальном насилии:</w:t>
      </w:r>
    </w:p>
    <w:p w14:paraId="4421DD8D" w14:textId="77777777" w:rsidR="002639E7" w:rsidRPr="002639E7" w:rsidRDefault="003F65F3" w:rsidP="00AA3192">
      <w:pPr>
        <w:ind w:right="0"/>
      </w:pPr>
      <w:r>
        <w:t>Если мне станут известны факты, которые предполагают подозрение о сексуальном насилии, я немедленно сообщу своему руководителю или соответствующему лицу на уровне руководства или одному из контактных лиц, назначенных архиепископом</w:t>
      </w:r>
      <w:r w:rsidR="0049642F">
        <w:rPr>
          <w:rStyle w:val="Funotenzeichen"/>
        </w:rPr>
        <w:footnoteReference w:id="3"/>
      </w:r>
      <w:r>
        <w:t>. То же самое относится к случаям, когда мне станет известно о начале или результатах текущего расследования или обвинительном приговоре в контексте моей работы. Любые государственные или церковные обязательства по соблюдению конфиденциальности или обязательства по отчетности перед церковными или государственными органами (например, (государственным) управлением по делам молодежи, школьной инспекцией) и перед вышестоящими лицами остаются неизменными.</w:t>
      </w:r>
    </w:p>
    <w:p w14:paraId="623D4350" w14:textId="77777777" w:rsidR="00ED4F0D" w:rsidRDefault="00ED4F0D" w:rsidP="00ED4F0D">
      <w:pPr>
        <w:spacing w:before="0"/>
        <w:ind w:right="0"/>
        <w:jc w:val="left"/>
        <w:rPr>
          <w:rFonts w:eastAsiaTheme="majorEastAsia"/>
          <w:b/>
          <w:bCs/>
          <w:iCs/>
          <w:sz w:val="28"/>
          <w:szCs w:val="28"/>
        </w:rPr>
        <w:sectPr w:rsidR="00ED4F0D" w:rsidSect="009D4B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40"/>
          <w:pgMar w:top="1304" w:right="1021" w:bottom="1021" w:left="1021" w:header="720" w:footer="720" w:gutter="0"/>
          <w:cols w:space="720"/>
        </w:sectPr>
      </w:pPr>
    </w:p>
    <w:p w14:paraId="634C2CC7" w14:textId="77777777" w:rsidR="005B5FAB" w:rsidRPr="002639E7" w:rsidRDefault="003F65F3" w:rsidP="00AA3192">
      <w:pPr>
        <w:pStyle w:val="berschrift3"/>
        <w:ind w:right="0"/>
      </w:pPr>
      <w:r>
        <w:t>B. Конкретный раздел Кодекса поведения для рабочей сферы XX (например, учреждение/приход/деятельность)</w:t>
      </w:r>
    </w:p>
    <w:p w14:paraId="7C5EAA87" w14:textId="77777777" w:rsidR="005B5FAB" w:rsidRPr="002639E7" w:rsidRDefault="003F65F3" w:rsidP="00AA3192">
      <w:pPr>
        <w:ind w:right="0"/>
      </w:pPr>
      <w:r>
        <w:t>Он разрабатывается самим юридическим лицом, учреждением, пастырским подразделением и т. д., и включен здесь. Специальный раздел Кодекса поведения должен включать обязательные правила поведения в следующих областях:</w:t>
      </w:r>
    </w:p>
    <w:p w14:paraId="56C0EDE2" w14:textId="77777777" w:rsidR="005B5FAB" w:rsidRPr="002639E7" w:rsidRDefault="003F65F3" w:rsidP="00AA3192">
      <w:pPr>
        <w:ind w:right="0"/>
      </w:pPr>
      <w:r>
        <w:t>1. Управление близостью и дистанцией в особо деликатных ситуациях</w:t>
      </w:r>
    </w:p>
    <w:p w14:paraId="4272E638" w14:textId="77777777" w:rsidR="005B5FAB" w:rsidRPr="002639E7" w:rsidRDefault="003F65F3" w:rsidP="00AA3192">
      <w:pPr>
        <w:ind w:right="0"/>
      </w:pPr>
      <w:r>
        <w:t>2. Уместность физического контакта</w:t>
      </w:r>
    </w:p>
    <w:p w14:paraId="4CF6DA7E" w14:textId="77777777" w:rsidR="005B5FAB" w:rsidRPr="002639E7" w:rsidRDefault="003F65F3" w:rsidP="00AA3192">
      <w:pPr>
        <w:ind w:right="0"/>
      </w:pPr>
      <w:r>
        <w:t>3. Правила поведения, языка, выбора слов и одежды</w:t>
      </w:r>
    </w:p>
    <w:p w14:paraId="3529000C" w14:textId="77777777" w:rsidR="005B5FAB" w:rsidRPr="002639E7" w:rsidRDefault="003F65F3" w:rsidP="00AA3192">
      <w:pPr>
        <w:ind w:right="0"/>
      </w:pPr>
      <w:r>
        <w:t>4. Уважение частной жизни</w:t>
      </w:r>
    </w:p>
    <w:p w14:paraId="00F391E6" w14:textId="77777777" w:rsidR="005B5FAB" w:rsidRPr="002639E7" w:rsidRDefault="003F65F3" w:rsidP="00AA3192">
      <w:pPr>
        <w:ind w:right="0"/>
      </w:pPr>
      <w:r>
        <w:t>5. Допустимость подарков и выгод</w:t>
      </w:r>
    </w:p>
    <w:p w14:paraId="1B30C740" w14:textId="77777777" w:rsidR="005B5FAB" w:rsidRPr="002639E7" w:rsidRDefault="003F65F3" w:rsidP="00AA3192">
      <w:pPr>
        <w:ind w:right="0"/>
      </w:pPr>
      <w:r>
        <w:t>6. Работа со средствами массовой информации и социальными сетями и их использование</w:t>
      </w:r>
    </w:p>
    <w:p w14:paraId="3958998D" w14:textId="77777777" w:rsidR="005B5FAB" w:rsidRPr="002639E7" w:rsidRDefault="003F65F3" w:rsidP="00AA3192">
      <w:pPr>
        <w:ind w:right="0"/>
      </w:pPr>
      <w:r>
        <w:t>7. Дисциплинарные меры</w:t>
      </w:r>
    </w:p>
    <w:p w14:paraId="17077727" w14:textId="77777777" w:rsidR="005B5FAB" w:rsidRPr="002639E7" w:rsidRDefault="003F65F3" w:rsidP="00AA3192">
      <w:pPr>
        <w:ind w:right="0"/>
      </w:pPr>
      <w:r>
        <w:t>8. Ночевки, ночные смены и аналогичные ситуации</w:t>
      </w:r>
    </w:p>
    <w:p w14:paraId="1472C287" w14:textId="77777777" w:rsidR="005B5FAB" w:rsidRPr="002639E7" w:rsidRDefault="003F65F3" w:rsidP="00AA3192">
      <w:pPr>
        <w:ind w:right="0"/>
      </w:pPr>
      <w:r>
        <w:t>9. Рассмотрение нарушений Кодекса поведения</w:t>
      </w:r>
    </w:p>
    <w:p w14:paraId="119D60BB" w14:textId="77777777" w:rsidR="00ED4F0D" w:rsidRDefault="00ED4F0D" w:rsidP="00ED4F0D">
      <w:pPr>
        <w:spacing w:before="0"/>
        <w:ind w:right="0"/>
        <w:jc w:val="left"/>
        <w:rPr>
          <w:rFonts w:eastAsiaTheme="majorEastAsia"/>
          <w:b/>
          <w:bCs/>
          <w:iCs/>
          <w:sz w:val="28"/>
          <w:szCs w:val="28"/>
        </w:rPr>
        <w:sectPr w:rsidR="00ED4F0D" w:rsidSect="009D4BB7">
          <w:type w:val="continuous"/>
          <w:pgSz w:w="11920" w:h="16840"/>
          <w:pgMar w:top="1304" w:right="1021" w:bottom="1021" w:left="1021" w:header="720" w:footer="720" w:gutter="0"/>
          <w:cols w:space="720"/>
          <w:formProt w:val="0"/>
        </w:sectPr>
      </w:pPr>
    </w:p>
    <w:p w14:paraId="5D949570" w14:textId="77777777" w:rsidR="005B5FAB" w:rsidRPr="002639E7" w:rsidRDefault="003F65F3" w:rsidP="00BC69B5">
      <w:pPr>
        <w:pStyle w:val="berschrift2"/>
        <w:spacing w:before="0"/>
        <w:ind w:right="0"/>
      </w:pPr>
      <w:r>
        <w:lastRenderedPageBreak/>
        <w:t>Декларация уважительного поведения для сотрудников</w:t>
      </w:r>
    </w:p>
    <w:p w14:paraId="2835C9AC" w14:textId="77777777" w:rsidR="005B5FAB" w:rsidRPr="002639E7" w:rsidRDefault="003F65F3" w:rsidP="00CE0CA7">
      <w:pPr>
        <w:pStyle w:val="berschrift4"/>
        <w:ind w:right="0"/>
      </w:pPr>
      <w:r>
        <w:t>Личные данные:</w:t>
      </w:r>
    </w:p>
    <w:p w14:paraId="3286991C" w14:textId="77777777" w:rsidR="00C9373D" w:rsidRDefault="003F65F3" w:rsidP="00AA3192">
      <w:pPr>
        <w:tabs>
          <w:tab w:val="right" w:pos="9878"/>
        </w:tabs>
        <w:ind w:right="0"/>
      </w:pPr>
      <w:r>
        <w:t xml:space="preserve">Фамилия, имя: </w:t>
      </w:r>
      <w:r>
        <w:rPr>
          <w:u w:val="single"/>
        </w:rPr>
        <w:t xml:space="preserve"> </w:t>
      </w:r>
      <w:r w:rsidR="00366100" w:rsidRPr="00366100">
        <w:rPr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bookmarkStart w:id="0" w:name="Text1"/>
      <w:r w:rsidR="00366100" w:rsidRPr="00366100">
        <w:rPr>
          <w:u w:val="single"/>
        </w:rPr>
        <w:instrText xml:space="preserve"> FORMTEXT </w:instrText>
      </w:r>
      <w:r w:rsidR="00366100" w:rsidRPr="00366100">
        <w:rPr>
          <w:u w:val="single"/>
        </w:rPr>
      </w:r>
      <w:r w:rsidR="00366100" w:rsidRPr="00366100">
        <w:rPr>
          <w:u w:val="single"/>
        </w:rPr>
        <w:fldChar w:fldCharType="separate"/>
      </w:r>
      <w:r>
        <w:rPr>
          <w:u w:val="single"/>
        </w:rPr>
        <w:t>     </w:t>
      </w:r>
      <w:r w:rsidR="00366100" w:rsidRPr="00366100">
        <w:rPr>
          <w:u w:val="single"/>
        </w:rPr>
        <w:fldChar w:fldCharType="end"/>
      </w:r>
      <w:bookmarkEnd w:id="0"/>
      <w:r>
        <w:rPr>
          <w:u w:val="single"/>
        </w:rPr>
        <w:tab/>
      </w:r>
    </w:p>
    <w:p w14:paraId="70ACA7E7" w14:textId="77777777" w:rsidR="00C9373D" w:rsidRDefault="003F65F3" w:rsidP="00AA3192">
      <w:pPr>
        <w:tabs>
          <w:tab w:val="right" w:pos="9878"/>
        </w:tabs>
        <w:ind w:right="0"/>
      </w:pPr>
      <w:r>
        <w:t xml:space="preserve">Дата рождения: </w:t>
      </w:r>
      <w:r>
        <w:rPr>
          <w:u w:val="single"/>
        </w:rPr>
        <w:t xml:space="preserve"> </w:t>
      </w:r>
      <w:r w:rsidR="00AA3192" w:rsidRPr="00366100">
        <w:rPr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AA3192" w:rsidRPr="00366100">
        <w:rPr>
          <w:u w:val="single"/>
        </w:rPr>
        <w:instrText xml:space="preserve"> FORMTEXT </w:instrText>
      </w:r>
      <w:r w:rsidR="00AA3192" w:rsidRPr="00366100">
        <w:rPr>
          <w:u w:val="single"/>
        </w:rPr>
      </w:r>
      <w:r w:rsidR="00AA3192" w:rsidRPr="00366100">
        <w:rPr>
          <w:u w:val="single"/>
        </w:rPr>
        <w:fldChar w:fldCharType="separate"/>
      </w:r>
      <w:r>
        <w:rPr>
          <w:u w:val="single"/>
        </w:rPr>
        <w:t>     </w:t>
      </w:r>
      <w:r w:rsidR="00AA3192" w:rsidRPr="00366100">
        <w:rPr>
          <w:u w:val="single"/>
        </w:rPr>
        <w:fldChar w:fldCharType="end"/>
      </w:r>
      <w:r>
        <w:rPr>
          <w:u w:val="single"/>
        </w:rPr>
        <w:tab/>
      </w:r>
    </w:p>
    <w:p w14:paraId="2AB235DE" w14:textId="77777777" w:rsidR="005B5FAB" w:rsidRPr="002639E7" w:rsidRDefault="003F65F3" w:rsidP="00AA3192">
      <w:pPr>
        <w:tabs>
          <w:tab w:val="right" w:pos="9878"/>
        </w:tabs>
        <w:ind w:right="0"/>
      </w:pPr>
      <w:r>
        <w:t>Адрес:</w:t>
      </w:r>
      <w:r>
        <w:rPr>
          <w:u w:val="single"/>
        </w:rPr>
        <w:t xml:space="preserve"> </w:t>
      </w:r>
      <w:r w:rsidR="00AA3192" w:rsidRPr="00366100">
        <w:rPr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AA3192" w:rsidRPr="00366100">
        <w:rPr>
          <w:u w:val="single"/>
        </w:rPr>
        <w:instrText xml:space="preserve"> FORMTEXT </w:instrText>
      </w:r>
      <w:r w:rsidR="00AA3192" w:rsidRPr="00366100">
        <w:rPr>
          <w:u w:val="single"/>
        </w:rPr>
      </w:r>
      <w:r w:rsidR="00AA3192" w:rsidRPr="00366100">
        <w:rPr>
          <w:u w:val="single"/>
        </w:rPr>
        <w:fldChar w:fldCharType="separate"/>
      </w:r>
      <w:r>
        <w:rPr>
          <w:u w:val="single"/>
        </w:rPr>
        <w:t>     </w:t>
      </w:r>
      <w:r w:rsidR="00AA3192" w:rsidRPr="00366100">
        <w:rPr>
          <w:u w:val="single"/>
        </w:rPr>
        <w:fldChar w:fldCharType="end"/>
      </w:r>
      <w:r>
        <w:rPr>
          <w:u w:val="single"/>
        </w:rPr>
        <w:tab/>
      </w:r>
    </w:p>
    <w:p w14:paraId="11C93D53" w14:textId="77777777" w:rsidR="005B5FAB" w:rsidRPr="002639E7" w:rsidRDefault="003F65F3" w:rsidP="00CE0CA7">
      <w:pPr>
        <w:pStyle w:val="berschrift4"/>
        <w:tabs>
          <w:tab w:val="right" w:pos="9781"/>
        </w:tabs>
        <w:spacing w:before="120"/>
        <w:ind w:right="0"/>
      </w:pPr>
      <w:r>
        <w:t>Занятость:</w:t>
      </w:r>
    </w:p>
    <w:p w14:paraId="70424B0D" w14:textId="77777777" w:rsidR="00C9373D" w:rsidRDefault="003F65F3" w:rsidP="00AA3192">
      <w:pPr>
        <w:tabs>
          <w:tab w:val="right" w:pos="9878"/>
        </w:tabs>
        <w:ind w:right="0"/>
      </w:pPr>
      <w:r>
        <w:t xml:space="preserve">Учреждение, место работы: </w:t>
      </w:r>
      <w:r>
        <w:rPr>
          <w:u w:val="single"/>
        </w:rPr>
        <w:t xml:space="preserve"> </w:t>
      </w:r>
      <w:r w:rsidR="00AA3192" w:rsidRPr="00366100">
        <w:rPr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AA3192" w:rsidRPr="00366100">
        <w:rPr>
          <w:u w:val="single"/>
        </w:rPr>
        <w:instrText xml:space="preserve"> FORMTEXT </w:instrText>
      </w:r>
      <w:r w:rsidR="00AA3192" w:rsidRPr="00366100">
        <w:rPr>
          <w:u w:val="single"/>
        </w:rPr>
      </w:r>
      <w:r w:rsidR="00AA3192" w:rsidRPr="00366100">
        <w:rPr>
          <w:u w:val="single"/>
        </w:rPr>
        <w:fldChar w:fldCharType="separate"/>
      </w:r>
      <w:r>
        <w:rPr>
          <w:u w:val="single"/>
        </w:rPr>
        <w:t>     </w:t>
      </w:r>
      <w:r w:rsidR="00AA3192" w:rsidRPr="00366100">
        <w:rPr>
          <w:u w:val="single"/>
        </w:rPr>
        <w:fldChar w:fldCharType="end"/>
      </w:r>
      <w:r>
        <w:rPr>
          <w:u w:val="single"/>
        </w:rPr>
        <w:tab/>
      </w:r>
    </w:p>
    <w:p w14:paraId="3A4630E0" w14:textId="77777777" w:rsidR="005B5FAB" w:rsidRPr="002639E7" w:rsidRDefault="003F65F3" w:rsidP="00AA3192">
      <w:pPr>
        <w:tabs>
          <w:tab w:val="right" w:pos="9878"/>
        </w:tabs>
        <w:ind w:right="0"/>
      </w:pPr>
      <w:r>
        <w:t xml:space="preserve">Должность: </w:t>
      </w:r>
      <w:r>
        <w:rPr>
          <w:u w:val="single"/>
        </w:rPr>
        <w:t xml:space="preserve"> </w:t>
      </w:r>
      <w:r w:rsidR="00AA3192" w:rsidRPr="00366100">
        <w:rPr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AA3192" w:rsidRPr="00366100">
        <w:rPr>
          <w:u w:val="single"/>
        </w:rPr>
        <w:instrText xml:space="preserve"> FORMTEXT </w:instrText>
      </w:r>
      <w:r w:rsidR="00AA3192" w:rsidRPr="00366100">
        <w:rPr>
          <w:u w:val="single"/>
        </w:rPr>
      </w:r>
      <w:r w:rsidR="00AA3192" w:rsidRPr="00366100">
        <w:rPr>
          <w:u w:val="single"/>
        </w:rPr>
        <w:fldChar w:fldCharType="separate"/>
      </w:r>
      <w:r>
        <w:rPr>
          <w:u w:val="single"/>
        </w:rPr>
        <w:t>     </w:t>
      </w:r>
      <w:r w:rsidR="00AA3192" w:rsidRPr="00366100">
        <w:rPr>
          <w:u w:val="single"/>
        </w:rPr>
        <w:fldChar w:fldCharType="end"/>
      </w:r>
      <w:r>
        <w:rPr>
          <w:u w:val="single"/>
        </w:rPr>
        <w:tab/>
      </w:r>
    </w:p>
    <w:p w14:paraId="31CDE4A8" w14:textId="77777777" w:rsidR="005B5FAB" w:rsidRPr="002639E7" w:rsidRDefault="003F65F3" w:rsidP="00CE0CA7">
      <w:pPr>
        <w:pStyle w:val="berschrift4"/>
        <w:tabs>
          <w:tab w:val="right" w:pos="9781"/>
        </w:tabs>
        <w:spacing w:before="120"/>
        <w:ind w:right="0"/>
      </w:pPr>
      <w:r>
        <w:t>Декларация:</w:t>
      </w:r>
    </w:p>
    <w:p w14:paraId="42C9CE5B" w14:textId="77777777" w:rsidR="005B5FAB" w:rsidRPr="002639E7" w:rsidRDefault="003F65F3" w:rsidP="00AA3192">
      <w:pPr>
        <w:tabs>
          <w:tab w:val="right" w:pos="9878"/>
        </w:tabs>
        <w:ind w:right="0"/>
      </w:pPr>
      <w:r>
        <w:t xml:space="preserve">Я, </w:t>
      </w:r>
      <w:r>
        <w:rPr>
          <w:u w:val="single"/>
        </w:rPr>
        <w:t xml:space="preserve"> </w:t>
      </w:r>
      <w:r w:rsidR="00AA3192">
        <w:rPr>
          <w:u w:val="single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bookmarkStart w:id="1" w:name="Text2"/>
      <w:r w:rsidR="00AA3192">
        <w:rPr>
          <w:u w:val="single"/>
        </w:rPr>
        <w:instrText xml:space="preserve"> FORMTEXT </w:instrText>
      </w:r>
      <w:r w:rsidR="00AA3192">
        <w:rPr>
          <w:u w:val="single"/>
        </w:rPr>
      </w:r>
      <w:r w:rsidR="00AA3192">
        <w:rPr>
          <w:u w:val="single"/>
        </w:rPr>
        <w:fldChar w:fldCharType="separate"/>
      </w:r>
      <w:r>
        <w:rPr>
          <w:u w:val="single"/>
        </w:rPr>
        <w:t>     </w:t>
      </w:r>
      <w:r w:rsidR="00AA3192">
        <w:rPr>
          <w:u w:val="single"/>
        </w:rPr>
        <w:fldChar w:fldCharType="end"/>
      </w:r>
      <w:bookmarkEnd w:id="1"/>
      <w:r>
        <w:rPr>
          <w:u w:val="single"/>
        </w:rPr>
        <w:tab/>
      </w:r>
      <w:r>
        <w:t>,</w:t>
      </w:r>
      <w:r>
        <w:br/>
        <w:t>получил(-а) Кодекс поведения (</w:t>
      </w:r>
      <w:r>
        <w:rPr>
          <w:b/>
          <w:bCs/>
        </w:rPr>
        <w:t>Общую часть</w:t>
      </w:r>
      <w:r>
        <w:t xml:space="preserve">, по состоянию на: </w:t>
      </w:r>
      <w:r w:rsidR="00C608BB">
        <w:fldChar w:fldCharType="begin" w:fldLock="1">
          <w:ffData>
            <w:name w:val="Text3"/>
            <w:enabled/>
            <w:calcOnExit w:val="0"/>
            <w:textInput>
              <w:default w:val="01.12.2023"/>
            </w:textInput>
          </w:ffData>
        </w:fldChar>
      </w:r>
      <w:bookmarkStart w:id="2" w:name="Text3"/>
      <w:r w:rsidR="00C608BB">
        <w:instrText xml:space="preserve"> FORMTEXT </w:instrText>
      </w:r>
      <w:r w:rsidR="00C608BB">
        <w:fldChar w:fldCharType="separate"/>
      </w:r>
      <w:r>
        <w:t>01.12.2023</w:t>
      </w:r>
      <w:r w:rsidR="00C608BB">
        <w:fldChar w:fldCharType="end"/>
      </w:r>
      <w:bookmarkEnd w:id="2"/>
      <w:r>
        <w:t xml:space="preserve"> и </w:t>
      </w:r>
      <w:r>
        <w:rPr>
          <w:b/>
          <w:bCs/>
        </w:rPr>
        <w:t>Специальную часть,</w:t>
      </w:r>
      <w:r>
        <w:rPr>
          <w:b/>
        </w:rPr>
        <w:t xml:space="preserve"> </w:t>
      </w:r>
      <w:r w:rsidR="00AA3192" w:rsidRPr="008661AC">
        <w:rPr>
          <w:b/>
        </w:rPr>
        <w:fldChar w:fldCharType="begin" w:fldLock="1">
          <w:ffData>
            <w:name w:val="Text4"/>
            <w:enabled/>
            <w:calcOnExit w:val="0"/>
            <w:textInput/>
          </w:ffData>
        </w:fldChar>
      </w:r>
      <w:bookmarkStart w:id="3" w:name="Text4"/>
      <w:r w:rsidR="00AA3192" w:rsidRPr="008661AC">
        <w:rPr>
          <w:b/>
        </w:rPr>
        <w:instrText xml:space="preserve"> FORMTEXT </w:instrText>
      </w:r>
      <w:r w:rsidR="00AA3192" w:rsidRPr="008661AC">
        <w:rPr>
          <w:b/>
        </w:rPr>
      </w:r>
      <w:r w:rsidR="00AA3192" w:rsidRPr="008661AC">
        <w:rPr>
          <w:b/>
        </w:rPr>
        <w:fldChar w:fldCharType="separate"/>
      </w:r>
      <w:r>
        <w:rPr>
          <w:b/>
        </w:rPr>
        <w:t>     </w:t>
      </w:r>
      <w:r w:rsidR="00AA3192" w:rsidRPr="008661AC">
        <w:rPr>
          <w:b/>
        </w:rPr>
        <w:fldChar w:fldCharType="end"/>
      </w:r>
      <w:bookmarkEnd w:id="3"/>
      <w:r>
        <w:t xml:space="preserve"> по состоянию на: </w:t>
      </w:r>
      <w:r w:rsidR="00AA3192">
        <w:fldChar w:fldCharType="begin" w:fldLock="1">
          <w:ffData>
            <w:name w:val="Text3"/>
            <w:enabled/>
            <w:calcOnExit w:val="0"/>
            <w:textInput>
              <w:default w:val="ДД.ММ.ГГГГ"/>
            </w:textInput>
          </w:ffData>
        </w:fldChar>
      </w:r>
      <w:r w:rsidR="00AA3192">
        <w:instrText xml:space="preserve"> FORMTEXT </w:instrText>
      </w:r>
      <w:r w:rsidR="00AA3192">
        <w:fldChar w:fldCharType="separate"/>
      </w:r>
      <w:r>
        <w:t>ДД.ММ.ГГГГ</w:t>
      </w:r>
      <w:r w:rsidR="00AA3192">
        <w:fldChar w:fldCharType="end"/>
      </w:r>
      <w:r>
        <w:t>) и внимательно прочитал(-а) правила поведения, сформулированные в нем.</w:t>
      </w:r>
    </w:p>
    <w:p w14:paraId="52FE6448" w14:textId="77777777" w:rsidR="005B5FAB" w:rsidRDefault="003F65F3" w:rsidP="00AA3192">
      <w:pPr>
        <w:ind w:right="0"/>
      </w:pPr>
      <w:r>
        <w:t xml:space="preserve">Эти положения и меры архиепархии Фрайбурга по предотвращению сексуального насилия были подробно обсуждены со мной моим начальником или лицом, делегированным им, </w:t>
      </w:r>
      <w:r w:rsidR="00AA3192">
        <w:fldChar w:fldCharType="begin" w:fldLock="1">
          <w:ffData>
            <w:name w:val="Text5"/>
            <w:enabled/>
            <w:calcOnExit w:val="0"/>
            <w:textInput>
              <w:default w:val="(Имя, фамилия, должность)"/>
            </w:textInput>
          </w:ffData>
        </w:fldChar>
      </w:r>
      <w:bookmarkStart w:id="4" w:name="Text5"/>
      <w:r w:rsidR="00AA3192">
        <w:instrText xml:space="preserve"> FORMTEXT </w:instrText>
      </w:r>
      <w:r w:rsidR="00AA3192">
        <w:fldChar w:fldCharType="separate"/>
      </w:r>
      <w:r>
        <w:t>(Имя, фамилия, должность)</w:t>
      </w:r>
      <w:r w:rsidR="00AA3192">
        <w:fldChar w:fldCharType="end"/>
      </w:r>
      <w:bookmarkEnd w:id="4"/>
      <w:r>
        <w:t xml:space="preserve"> </w:t>
      </w:r>
      <w:r w:rsidR="00AA3192">
        <w:fldChar w:fldCharType="begin" w:fldLock="1">
          <w:ffData>
            <w:name w:val="Text3"/>
            <w:enabled/>
            <w:calcOnExit w:val="0"/>
            <w:textInput>
              <w:default w:val="ДД.ММ.ГГГГ"/>
            </w:textInput>
          </w:ffData>
        </w:fldChar>
      </w:r>
      <w:r w:rsidR="00AA3192">
        <w:instrText xml:space="preserve"> FORMTEXT </w:instrText>
      </w:r>
      <w:r w:rsidR="00AA3192">
        <w:fldChar w:fldCharType="separate"/>
      </w:r>
      <w:r>
        <w:t>ДД.ММ.ГГГГ</w:t>
      </w:r>
      <w:r w:rsidR="00AA3192">
        <w:fldChar w:fldCharType="end"/>
      </w:r>
      <w:r>
        <w:t>.</w:t>
      </w:r>
    </w:p>
    <w:p w14:paraId="0459F53A" w14:textId="77777777" w:rsidR="005B5FAB" w:rsidRPr="002639E7" w:rsidRDefault="003F65F3" w:rsidP="00AA3192">
      <w:pPr>
        <w:pStyle w:val="Listenabsatz"/>
        <w:numPr>
          <w:ilvl w:val="0"/>
          <w:numId w:val="5"/>
        </w:numPr>
        <w:ind w:right="0"/>
      </w:pPr>
      <w:r>
        <w:t>Я обязуюсь добросовестно следовать Кодексу поведения в его действующей версии при исполнении своих обязанностей.</w:t>
      </w:r>
    </w:p>
    <w:p w14:paraId="0A216819" w14:textId="77777777" w:rsidR="005B5FAB" w:rsidRPr="002639E7" w:rsidRDefault="003F65F3" w:rsidP="00AA3192">
      <w:pPr>
        <w:pStyle w:val="Listenabsatz"/>
        <w:numPr>
          <w:ilvl w:val="0"/>
          <w:numId w:val="5"/>
        </w:numPr>
        <w:ind w:right="0"/>
      </w:pPr>
      <w:r>
        <w:t>Я проинформирован(-а) о последствиях нарушения Кодекса поведения.</w:t>
      </w:r>
    </w:p>
    <w:p w14:paraId="3EA33922" w14:textId="77777777" w:rsidR="005B5FAB" w:rsidRPr="002639E7" w:rsidRDefault="003F65F3" w:rsidP="00AA3192">
      <w:pPr>
        <w:pStyle w:val="Listenabsatz"/>
        <w:numPr>
          <w:ilvl w:val="0"/>
          <w:numId w:val="5"/>
        </w:numPr>
        <w:ind w:right="0"/>
      </w:pPr>
      <w:r>
        <w:t>Я подтверждаю, что не был(-а) законно осужден(-а) за преступление, связанное с сексуальным насилием</w:t>
      </w:r>
      <w:r w:rsidR="00BC69B5">
        <w:rPr>
          <w:rStyle w:val="Funotenzeichen"/>
        </w:rPr>
        <w:footnoteReference w:id="4"/>
      </w:r>
      <w:r>
        <w:t>.</w:t>
      </w:r>
    </w:p>
    <w:p w14:paraId="16D3B415" w14:textId="77777777" w:rsidR="005B5FAB" w:rsidRPr="002639E7" w:rsidRDefault="003F65F3" w:rsidP="00AA3192">
      <w:pPr>
        <w:pStyle w:val="Listenabsatz"/>
        <w:numPr>
          <w:ilvl w:val="0"/>
          <w:numId w:val="5"/>
        </w:numPr>
        <w:ind w:right="0"/>
      </w:pPr>
      <w:r>
        <w:t>Я также подтверждаю, что, насколько мне известно, против меня не возбуждено уголовное дело по подозрению в совершении такого преступления, не ведется расследование прокуратуры, и против меня не были применены никакие церковные санкции или другие меры за сексуальное насилие, а также не было начато предварительное расследование в этом отношении.</w:t>
      </w:r>
    </w:p>
    <w:p w14:paraId="52B03E3A" w14:textId="77777777" w:rsidR="005B5FAB" w:rsidRPr="002639E7" w:rsidRDefault="003F65F3" w:rsidP="00AA3192">
      <w:pPr>
        <w:pStyle w:val="Listenabsatz"/>
        <w:numPr>
          <w:ilvl w:val="0"/>
          <w:numId w:val="5"/>
        </w:numPr>
        <w:ind w:right="0"/>
      </w:pPr>
      <w:r>
        <w:t>Я подтверждаю, что даже за рубежом против меня не проводились и не ведутся никакие уголовные дела или расследования по подозрению в совершении сексуального преступления.</w:t>
      </w:r>
    </w:p>
    <w:p w14:paraId="4E50248A" w14:textId="77777777" w:rsidR="00C91AF2" w:rsidRDefault="003F65F3" w:rsidP="00C43224">
      <w:pPr>
        <w:pStyle w:val="Listenabsatz"/>
        <w:numPr>
          <w:ilvl w:val="0"/>
          <w:numId w:val="5"/>
        </w:numPr>
        <w:ind w:left="521" w:right="0" w:hanging="357"/>
      </w:pPr>
      <w:r>
        <w:t>Я обязуюсь немедленно сообщить своему руководителю, если в отношении меня будет начато прокурорское расследование по подозрению в совершении преступления, предусмотренного одним из вышеупомянутых правонарушений, или если будет начато предварительное расследование церковью в связи с сексуальным насилием.</w:t>
      </w:r>
    </w:p>
    <w:p w14:paraId="7396AA6E" w14:textId="77777777" w:rsidR="00A62F02" w:rsidRDefault="002639E7" w:rsidP="00A62F02">
      <w:pPr>
        <w:pStyle w:val="Listenabsatz"/>
        <w:numPr>
          <w:ilvl w:val="0"/>
          <w:numId w:val="5"/>
        </w:numPr>
        <w:tabs>
          <w:tab w:val="left" w:pos="522"/>
          <w:tab w:val="left" w:pos="993"/>
        </w:tabs>
        <w:ind w:left="992" w:right="0" w:hanging="829"/>
        <w:contextualSpacing w:val="0"/>
        <w:jc w:val="left"/>
      </w:pPr>
      <w:r w:rsidRPr="002639E7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Pr="002639E7">
        <w:instrText xml:space="preserve"> FORMCHECKBOX </w:instrText>
      </w:r>
      <w:r w:rsidRPr="002639E7">
        <w:fldChar w:fldCharType="separate"/>
      </w:r>
      <w:r w:rsidRPr="002639E7">
        <w:fldChar w:fldCharType="end"/>
      </w:r>
      <w:bookmarkEnd w:id="5"/>
      <w:r>
        <w:tab/>
        <w:t>В течение следующих 6 месяцев я приму участие в профилактическом обучающем курсе в соответствии с епархиальной программой обучения.</w:t>
      </w:r>
    </w:p>
    <w:p w14:paraId="7615382A" w14:textId="77777777" w:rsidR="00C91AF2" w:rsidRPr="00C91AF2" w:rsidRDefault="003F65F3" w:rsidP="008661AC">
      <w:pPr>
        <w:pStyle w:val="Listenabsatz"/>
        <w:tabs>
          <w:tab w:val="left" w:pos="522"/>
          <w:tab w:val="left" w:pos="993"/>
        </w:tabs>
        <w:spacing w:before="0"/>
        <w:ind w:left="992" w:right="0" w:hanging="471"/>
        <w:contextualSpacing w:val="0"/>
        <w:jc w:val="left"/>
      </w:pPr>
      <w:r>
        <w:rPr>
          <w:b/>
        </w:rPr>
        <w:t>или</w:t>
      </w:r>
    </w:p>
    <w:p w14:paraId="2718AD5A" w14:textId="77777777" w:rsidR="00A62F02" w:rsidRDefault="002639E7" w:rsidP="008661AC">
      <w:pPr>
        <w:pStyle w:val="Listenabsatz"/>
        <w:tabs>
          <w:tab w:val="left" w:pos="522"/>
          <w:tab w:val="left" w:pos="993"/>
        </w:tabs>
        <w:spacing w:before="0"/>
        <w:ind w:left="992" w:right="0" w:hanging="471"/>
        <w:contextualSpacing w:val="0"/>
        <w:jc w:val="left"/>
      </w:pPr>
      <w:r w:rsidRPr="002639E7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639E7">
        <w:instrText xml:space="preserve"> FORMCHECKBOX </w:instrText>
      </w:r>
      <w:r w:rsidRPr="002639E7">
        <w:fldChar w:fldCharType="separate"/>
      </w:r>
      <w:r w:rsidRPr="002639E7">
        <w:fldChar w:fldCharType="end"/>
      </w:r>
      <w:r>
        <w:tab/>
        <w:t>Я уже участвовал(-а) в профилактическом обучающем курсе, указанном выше. Я представляю сертификат об этом участии</w:t>
      </w:r>
      <w:r w:rsidR="00BC69B5">
        <w:rPr>
          <w:rStyle w:val="Funotenzeichen"/>
        </w:rPr>
        <w:footnoteReference w:id="5"/>
      </w:r>
      <w:r>
        <w:t>.</w:t>
      </w:r>
    </w:p>
    <w:p w14:paraId="78BF268A" w14:textId="77777777" w:rsidR="00C91AF2" w:rsidRDefault="003F65F3" w:rsidP="008661AC">
      <w:pPr>
        <w:pStyle w:val="Listenabsatz"/>
        <w:tabs>
          <w:tab w:val="left" w:pos="522"/>
          <w:tab w:val="left" w:pos="993"/>
        </w:tabs>
        <w:spacing w:before="0"/>
        <w:ind w:left="992" w:right="0" w:hanging="471"/>
        <w:contextualSpacing w:val="0"/>
        <w:jc w:val="left"/>
        <w:rPr>
          <w:b/>
        </w:rPr>
      </w:pPr>
      <w:r>
        <w:rPr>
          <w:b/>
        </w:rPr>
        <w:t>или</w:t>
      </w:r>
    </w:p>
    <w:p w14:paraId="58367BF6" w14:textId="77777777" w:rsidR="005B5FAB" w:rsidRPr="002639E7" w:rsidRDefault="002639E7" w:rsidP="008661AC">
      <w:pPr>
        <w:pStyle w:val="Listenabsatz"/>
        <w:tabs>
          <w:tab w:val="left" w:pos="522"/>
          <w:tab w:val="left" w:pos="993"/>
        </w:tabs>
        <w:spacing w:before="0"/>
        <w:ind w:left="992" w:right="0" w:hanging="471"/>
        <w:contextualSpacing w:val="0"/>
        <w:jc w:val="left"/>
      </w:pPr>
      <w:r w:rsidRPr="002639E7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639E7">
        <w:instrText xml:space="preserve"> FORMCHECKBOX </w:instrText>
      </w:r>
      <w:r w:rsidRPr="002639E7">
        <w:fldChar w:fldCharType="separate"/>
      </w:r>
      <w:r w:rsidRPr="002639E7">
        <w:fldChar w:fldCharType="end"/>
      </w:r>
      <w:r>
        <w:tab/>
        <w:t>Я не обязан(-а) участвовать в профилактическом обучающем курсе в соответствии с епархиальной программой обучения</w:t>
      </w:r>
      <w:r w:rsidR="00BC69B5">
        <w:rPr>
          <w:rStyle w:val="Funotenzeichen"/>
        </w:rPr>
        <w:footnoteReference w:id="6"/>
      </w:r>
      <w:r>
        <w:t>.</w:t>
      </w:r>
    </w:p>
    <w:p w14:paraId="3D3E61B6" w14:textId="77777777" w:rsidR="00AA3192" w:rsidRDefault="00AA3192" w:rsidP="008F18EC">
      <w:pPr>
        <w:tabs>
          <w:tab w:val="left" w:pos="4253"/>
          <w:tab w:val="left" w:pos="4962"/>
          <w:tab w:val="left" w:pos="9781"/>
        </w:tabs>
        <w:ind w:right="0"/>
      </w:pPr>
      <w:r>
        <w:rPr>
          <w:u w:val="single"/>
        </w:rPr>
        <w:t xml:space="preserve"> </w:t>
      </w:r>
      <w:r>
        <w:rPr>
          <w:u w:val="single"/>
        </w:rPr>
        <w:fldChar w:fldCharType="begin" w:fldLock="1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     </w:t>
      </w:r>
      <w:r>
        <w:rPr>
          <w:u w:val="single"/>
        </w:rPr>
        <w:fldChar w:fldCharType="end"/>
      </w:r>
      <w:bookmarkEnd w:id="6"/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 w:rsidRPr="00AA3192">
        <w:rPr>
          <w:u w:val="single"/>
        </w:rPr>
        <w:fldChar w:fldCharType="begin" w:fldLock="1">
          <w:ffData>
            <w:name w:val="Text7"/>
            <w:enabled/>
            <w:calcOnExit w:val="0"/>
            <w:textInput/>
          </w:ffData>
        </w:fldChar>
      </w:r>
      <w:bookmarkStart w:id="7" w:name="Text7"/>
      <w:r w:rsidRPr="00AA3192">
        <w:rPr>
          <w:u w:val="single"/>
        </w:rPr>
        <w:instrText xml:space="preserve"> FORMTEXT </w:instrText>
      </w:r>
      <w:r w:rsidRPr="00AA3192">
        <w:rPr>
          <w:u w:val="single"/>
        </w:rPr>
      </w:r>
      <w:r w:rsidRPr="00AA3192">
        <w:rPr>
          <w:u w:val="single"/>
        </w:rPr>
        <w:fldChar w:fldCharType="separate"/>
      </w:r>
      <w:r>
        <w:rPr>
          <w:u w:val="single"/>
        </w:rPr>
        <w:t>     </w:t>
      </w:r>
      <w:r w:rsidRPr="00AA3192">
        <w:rPr>
          <w:u w:val="single"/>
        </w:rPr>
        <w:fldChar w:fldCharType="end"/>
      </w:r>
      <w:bookmarkEnd w:id="7"/>
      <w:r>
        <w:rPr>
          <w:u w:val="single"/>
        </w:rPr>
        <w:tab/>
      </w:r>
      <w:r>
        <w:br/>
      </w:r>
      <w:r w:rsidRPr="00CE0CA7">
        <w:t xml:space="preserve">Место, дата </w:t>
      </w:r>
      <w:r w:rsidRPr="00CE0CA7">
        <w:tab/>
      </w:r>
      <w:r w:rsidRPr="00CE0CA7">
        <w:tab/>
        <w:t>Место, дата</w:t>
      </w:r>
    </w:p>
    <w:p w14:paraId="1D3758B0" w14:textId="77777777" w:rsidR="00AA3192" w:rsidRPr="008661AC" w:rsidRDefault="00AA3192" w:rsidP="00AA3192">
      <w:pPr>
        <w:tabs>
          <w:tab w:val="left" w:pos="4253"/>
          <w:tab w:val="left" w:pos="4962"/>
          <w:tab w:val="left" w:pos="9878"/>
        </w:tabs>
        <w:ind w:right="0"/>
        <w:rPr>
          <w:sz w:val="6"/>
        </w:rPr>
      </w:pPr>
    </w:p>
    <w:p w14:paraId="6F521C0B" w14:textId="77777777" w:rsidR="005B5FAB" w:rsidRPr="00CE0CA7" w:rsidRDefault="00AA3192" w:rsidP="008F18EC">
      <w:pPr>
        <w:tabs>
          <w:tab w:val="left" w:pos="4253"/>
          <w:tab w:val="left" w:pos="4962"/>
          <w:tab w:val="left" w:pos="9781"/>
        </w:tabs>
        <w:ind w:right="0"/>
      </w:pPr>
      <w:r w:rsidRPr="00CE0CA7">
        <w:rPr>
          <w:sz w:val="20"/>
          <w:szCs w:val="20"/>
          <w:u w:val="single"/>
        </w:rPr>
        <w:tab/>
      </w:r>
      <w:r w:rsidRPr="00CE0CA7">
        <w:rPr>
          <w:sz w:val="20"/>
          <w:szCs w:val="20"/>
        </w:rPr>
        <w:tab/>
      </w:r>
      <w:r w:rsidRPr="00CE0CA7">
        <w:rPr>
          <w:sz w:val="20"/>
          <w:szCs w:val="20"/>
          <w:u w:val="single"/>
        </w:rPr>
        <w:tab/>
      </w:r>
      <w:r w:rsidRPr="00CE0CA7">
        <w:rPr>
          <w:sz w:val="20"/>
          <w:szCs w:val="20"/>
          <w:u w:val="single"/>
        </w:rPr>
        <w:br/>
      </w:r>
      <w:r w:rsidRPr="00CE0CA7">
        <w:t>Подпись заявляющего</w:t>
      </w:r>
      <w:r w:rsidRPr="00CE0CA7">
        <w:tab/>
      </w:r>
      <w:r w:rsidRPr="00CE0CA7">
        <w:tab/>
        <w:t>Подпись руководителя</w:t>
      </w:r>
    </w:p>
    <w:p w14:paraId="5E96F737" w14:textId="77777777" w:rsidR="005F595D" w:rsidRDefault="005F595D" w:rsidP="00AA3192">
      <w:pPr>
        <w:pStyle w:val="berschrift4"/>
        <w:rPr>
          <w:lang w:val="de-DE"/>
        </w:rPr>
      </w:pPr>
    </w:p>
    <w:p w14:paraId="3C0AD678" w14:textId="14B42909" w:rsidR="005B5FAB" w:rsidRPr="002639E7" w:rsidRDefault="003F65F3" w:rsidP="00AA3192">
      <w:pPr>
        <w:pStyle w:val="berschrift4"/>
      </w:pPr>
      <w:r>
        <w:t>Список уголовных преступлений в соответствии с Уголовным кодексом, на которые ссылается декларация:</w:t>
      </w:r>
    </w:p>
    <w:p w14:paraId="06D298D5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171 Нарушение обязанности по уходу или воспитанию</w:t>
      </w:r>
    </w:p>
    <w:p w14:paraId="583DD1AF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174 Сексуальное насилие над лицами, находящимися под защитой</w:t>
      </w:r>
    </w:p>
    <w:p w14:paraId="56A20A27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174a Сексуальное насилие над заключенными, лицами, находящимися под официальным арестом, или больными и нуждающимися лицами в учреждениях</w:t>
      </w:r>
    </w:p>
    <w:p w14:paraId="216C635F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174b Сексуальное насилие с использованием служебного положения</w:t>
      </w:r>
    </w:p>
    <w:p w14:paraId="562CE7E3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  <w:jc w:val="left"/>
      </w:pPr>
      <w:r>
        <w:t>§ 174c Сексуальное насилие с использованием отношений консультирования, лечения или ухода</w:t>
      </w:r>
    </w:p>
    <w:p w14:paraId="13C8C808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176 Сексуальное насилие над детьми</w:t>
      </w:r>
    </w:p>
    <w:p w14:paraId="18AEA936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176a Сексуальное насилие над детьми без физического контакта с ребенком</w:t>
      </w:r>
    </w:p>
    <w:p w14:paraId="7F9E28F9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176b Подготовка сексуального насилия над детьми</w:t>
      </w:r>
    </w:p>
    <w:p w14:paraId="7196C6AD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176c Жестокое сексуальное насилие над детьми</w:t>
      </w:r>
    </w:p>
    <w:p w14:paraId="4050BC2E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176d Сексуальное насилие над детьми, повлекшее смерть</w:t>
      </w:r>
    </w:p>
    <w:p w14:paraId="745008C0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176e Распространение и хранение инструкций по сексуальному насилию над детьми</w:t>
      </w:r>
    </w:p>
    <w:p w14:paraId="3D6C9800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177 Сексуальное насилие, сексуальное принуждение; Изнасилование</w:t>
      </w:r>
    </w:p>
    <w:p w14:paraId="0A10015C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178 Сексуальное насилие, сексуальное принуждение и изнасилование, повлекшее смерть</w:t>
      </w:r>
    </w:p>
    <w:p w14:paraId="2310D33B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180 Содействие сексуальным действиям несовершеннолетних</w:t>
      </w:r>
    </w:p>
    <w:p w14:paraId="578449BC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180a Эксплуатация проституток</w:t>
      </w:r>
    </w:p>
    <w:p w14:paraId="090DA032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181a Сутенерство</w:t>
      </w:r>
    </w:p>
    <w:p w14:paraId="6AC74B0B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182 Сексуальное насилие над несовершеннолетними</w:t>
      </w:r>
    </w:p>
    <w:p w14:paraId="7A96DDA1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183 Эксгибиционистские действия</w:t>
      </w:r>
    </w:p>
    <w:p w14:paraId="08C1546A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183a Нарушение общественного порядка</w:t>
      </w:r>
    </w:p>
    <w:p w14:paraId="7BD021C6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184 Распространение порнографического материала</w:t>
      </w:r>
    </w:p>
    <w:p w14:paraId="7AAC9CC4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184a Распространение жестокого или животного порнографического материала</w:t>
      </w:r>
    </w:p>
    <w:p w14:paraId="4B070483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184b Распространение, приобретение и хранение детского порнографического материала</w:t>
      </w:r>
    </w:p>
    <w:p w14:paraId="6744F26D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184c Распространение, приобретение и хранение молодежного порнографического материала</w:t>
      </w:r>
    </w:p>
    <w:p w14:paraId="5B151B75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184e Организация и посещение детских и молодежных порнографических представлений</w:t>
      </w:r>
    </w:p>
    <w:p w14:paraId="53CB4BDE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184f Практика незаконной проституции</w:t>
      </w:r>
    </w:p>
    <w:p w14:paraId="392A60DC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184g Проституция, вредная для несовершеннолетних</w:t>
      </w:r>
    </w:p>
    <w:p w14:paraId="29D2B044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184i Сексуальные домогательства</w:t>
      </w:r>
    </w:p>
    <w:p w14:paraId="12C0DA1A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184j Групповые преступления</w:t>
      </w:r>
    </w:p>
    <w:p w14:paraId="0B7BD02B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184k Нарушение интимной сферы посредством фотографий</w:t>
      </w:r>
    </w:p>
    <w:p w14:paraId="27EDC85B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184l Размещение на рынке, приобретение и хранение секс-кукол с детской внешностью</w:t>
      </w:r>
    </w:p>
    <w:p w14:paraId="682C1084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  <w:jc w:val="left"/>
      </w:pPr>
      <w:r>
        <w:t>§ 201a Нарушение самой интимной сферы жизни и личных прав посредством фотографий</w:t>
      </w:r>
    </w:p>
    <w:p w14:paraId="7D828066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225 Жестокое обращение с лицами, находящимися на попечении</w:t>
      </w:r>
    </w:p>
    <w:p w14:paraId="1284D134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232 Торговля людьми</w:t>
      </w:r>
    </w:p>
    <w:p w14:paraId="0C5A6D05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232a Принудительная проституция</w:t>
      </w:r>
    </w:p>
    <w:p w14:paraId="041503FB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232b Принудительный труд</w:t>
      </w:r>
    </w:p>
    <w:p w14:paraId="35465946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233 Эксплуатация труда</w:t>
      </w:r>
    </w:p>
    <w:p w14:paraId="66DBA8E5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233a Эксплуатация путем использования лишения свободы</w:t>
      </w:r>
    </w:p>
    <w:p w14:paraId="13EB4A90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234 Похищение</w:t>
      </w:r>
    </w:p>
    <w:p w14:paraId="449822F8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235 Похищение несовершеннолетних</w:t>
      </w:r>
    </w:p>
    <w:p w14:paraId="1B8267D3" w14:textId="77777777" w:rsidR="005B5FAB" w:rsidRPr="002639E7" w:rsidRDefault="003F65F3" w:rsidP="00AA3192">
      <w:pPr>
        <w:pStyle w:val="Listenabsatz"/>
        <w:numPr>
          <w:ilvl w:val="0"/>
          <w:numId w:val="7"/>
        </w:numPr>
        <w:ind w:right="0"/>
      </w:pPr>
      <w:r>
        <w:t>§ 236 Торговля детьми</w:t>
      </w:r>
    </w:p>
    <w:sectPr w:rsidR="005B5FAB" w:rsidRPr="002639E7" w:rsidSect="009D4BB7">
      <w:pgSz w:w="11920" w:h="16840"/>
      <w:pgMar w:top="1304" w:right="1021" w:bottom="709" w:left="1021" w:header="720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AC92E" w14:textId="77777777" w:rsidR="00BC69B5" w:rsidRDefault="00BC69B5" w:rsidP="0053038E">
      <w:pPr>
        <w:spacing w:before="0"/>
      </w:pPr>
      <w:r>
        <w:separator/>
      </w:r>
    </w:p>
  </w:endnote>
  <w:endnote w:type="continuationSeparator" w:id="0">
    <w:p w14:paraId="2BAD3FF5" w14:textId="77777777" w:rsidR="00BC69B5" w:rsidRDefault="00BC69B5" w:rsidP="005303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69D8B" w14:textId="77777777" w:rsidR="00970553" w:rsidRDefault="0097055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1DCFA" w14:textId="77777777" w:rsidR="00C91AF2" w:rsidRPr="00A27454" w:rsidRDefault="00C91AF2" w:rsidP="00A27454">
    <w:pPr>
      <w:pStyle w:val="Fuzeile"/>
      <w:tabs>
        <w:tab w:val="clear" w:pos="4536"/>
        <w:tab w:val="clear" w:pos="9072"/>
        <w:tab w:val="center" w:pos="993"/>
        <w:tab w:val="right" w:pos="9781"/>
      </w:tabs>
      <w:ind w:right="-612"/>
      <w:jc w:val="left"/>
      <w:rPr>
        <w:sz w:val="18"/>
        <w:szCs w:val="18"/>
      </w:rPr>
    </w:pPr>
    <w:r w:rsidRPr="00A27454">
      <w:rPr>
        <w:sz w:val="18"/>
        <w:szCs w:val="18"/>
      </w:rPr>
      <w:t xml:space="preserve">Страница </w:t>
    </w:r>
    <w:r w:rsidRPr="00A27454">
      <w:rPr>
        <w:sz w:val="18"/>
        <w:szCs w:val="18"/>
      </w:rPr>
      <w:fldChar w:fldCharType="begin"/>
    </w:r>
    <w:r w:rsidRPr="00A27454">
      <w:rPr>
        <w:sz w:val="18"/>
        <w:szCs w:val="18"/>
      </w:rPr>
      <w:instrText>PAGE   \* MERGEFORMAT</w:instrText>
    </w:r>
    <w:r w:rsidRPr="00A27454">
      <w:rPr>
        <w:sz w:val="18"/>
        <w:szCs w:val="18"/>
      </w:rPr>
      <w:fldChar w:fldCharType="separate"/>
    </w:r>
    <w:r w:rsidR="00C608BB" w:rsidRPr="00A27454">
      <w:rPr>
        <w:sz w:val="18"/>
        <w:szCs w:val="18"/>
      </w:rPr>
      <w:t>5</w:t>
    </w:r>
    <w:r w:rsidRPr="00A27454">
      <w:rPr>
        <w:sz w:val="18"/>
        <w:szCs w:val="18"/>
      </w:rPr>
      <w:fldChar w:fldCharType="end"/>
    </w:r>
    <w:r w:rsidRPr="00A27454">
      <w:rPr>
        <w:sz w:val="18"/>
        <w:szCs w:val="18"/>
      </w:rPr>
      <w:tab/>
    </w:r>
    <w:r w:rsidR="00A27454" w:rsidRPr="00A27454">
      <w:rPr>
        <w:sz w:val="18"/>
        <w:szCs w:val="18"/>
      </w:rPr>
      <w:tab/>
    </w:r>
    <w:r w:rsidRPr="00A27454">
      <w:rPr>
        <w:sz w:val="18"/>
        <w:szCs w:val="18"/>
      </w:rPr>
      <w:t xml:space="preserve">Приложение 2a к Декларации </w:t>
    </w:r>
    <w:proofErr w:type="spellStart"/>
    <w:r w:rsidRPr="00A27454">
      <w:rPr>
        <w:sz w:val="18"/>
        <w:szCs w:val="18"/>
      </w:rPr>
      <w:t>AROPräv</w:t>
    </w:r>
    <w:proofErr w:type="spellEnd"/>
    <w:r w:rsidRPr="00A27454">
      <w:rPr>
        <w:sz w:val="18"/>
        <w:szCs w:val="18"/>
      </w:rPr>
      <w:t xml:space="preserve"> об уважительном поведении для сотрудников, по состоянию на: 1 декабря 2023 г.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27212" w14:textId="77777777" w:rsidR="00970553" w:rsidRDefault="009705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95A18" w14:textId="77777777" w:rsidR="00BC69B5" w:rsidRDefault="00BC69B5" w:rsidP="0053038E">
      <w:pPr>
        <w:spacing w:before="0"/>
      </w:pPr>
      <w:r>
        <w:separator/>
      </w:r>
    </w:p>
  </w:footnote>
  <w:footnote w:type="continuationSeparator" w:id="0">
    <w:p w14:paraId="11E01466" w14:textId="77777777" w:rsidR="00BC69B5" w:rsidRDefault="00BC69B5" w:rsidP="0053038E">
      <w:pPr>
        <w:spacing w:before="0"/>
      </w:pPr>
      <w:r>
        <w:continuationSeparator/>
      </w:r>
    </w:p>
  </w:footnote>
  <w:footnote w:id="1">
    <w:p w14:paraId="14E01BCB" w14:textId="77777777" w:rsidR="00BC69B5" w:rsidRDefault="00BC69B5" w:rsidP="0053038E">
      <w:pPr>
        <w:pStyle w:val="Funotentext"/>
      </w:pPr>
      <w:r>
        <w:rPr>
          <w:rStyle w:val="Funotenzeichen"/>
        </w:rPr>
        <w:footnoteRef/>
      </w:r>
      <w:r>
        <w:t xml:space="preserve"> Лица, которым необходимо пройти обучение, включают всех церковных служащих, работающих с детьми, молодежью или взрослыми, нуждающимися в защите или помощи, а также лица, занимающие руководящие должности (Раздел 3.6 Положения о профилактике, Раздел 17, Параграф 4 </w:t>
      </w:r>
      <w:proofErr w:type="spellStart"/>
      <w:r>
        <w:t>AROPräv</w:t>
      </w:r>
      <w:proofErr w:type="spellEnd"/>
      <w:r>
        <w:t>). Концепция институциональной защиты юридического лица может содержать дополнительные требования к обучению.</w:t>
      </w:r>
    </w:p>
  </w:footnote>
  <w:footnote w:id="2">
    <w:p w14:paraId="7496F7F6" w14:textId="77777777" w:rsidR="00BC69B5" w:rsidRDefault="00BC69B5">
      <w:pPr>
        <w:pStyle w:val="Funotentext"/>
      </w:pPr>
      <w:r>
        <w:rPr>
          <w:rStyle w:val="Funotenzeichen"/>
        </w:rPr>
        <w:footnoteRef/>
      </w:r>
      <w:r>
        <w:t>Для ясности, дети, молодежь и взрослые, нуждающиеся в защите или помощи, вверенные мне, будут именоваться «вверенными лицами».</w:t>
      </w:r>
    </w:p>
  </w:footnote>
  <w:footnote w:id="3">
    <w:p w14:paraId="5EB38191" w14:textId="77777777" w:rsidR="00BC69B5" w:rsidRDefault="00BC69B5">
      <w:pPr>
        <w:pStyle w:val="Funotentext"/>
      </w:pPr>
      <w:r>
        <w:rPr>
          <w:rStyle w:val="Funotenzeichen"/>
        </w:rPr>
        <w:footnoteRef/>
      </w:r>
      <w:r>
        <w:t xml:space="preserve"> Сотрудники также могут обратиться к контактным лицам, назначенным архиепископом (епархиальные представители по расследованию заявлений о сексуальном насилии), если им требуются разъяснения в случае подозрения относительно обязательства в соответствии с пунктами 1 и 2. Сотрудники приходов также могут обратиться в этой связи к контактным лицам, назначенным соответствующим приходом (раздел 19 </w:t>
      </w:r>
      <w:proofErr w:type="spellStart"/>
      <w:r>
        <w:t>AROPräv</w:t>
      </w:r>
      <w:proofErr w:type="spellEnd"/>
      <w:r>
        <w:t>). Кроме того, сотрудники всех церковных юридических лиц могут обратиться в «Консультации о сексуальном насилии в церковных учреждениях», а также в нецерковные специализированные консультационные центры против сексуального насилия, чтобы прояснить вопросы в этом контексте.</w:t>
      </w:r>
    </w:p>
  </w:footnote>
  <w:footnote w:id="4">
    <w:p w14:paraId="277E726A" w14:textId="77777777" w:rsidR="00BC69B5" w:rsidRDefault="00BC69B5">
      <w:pPr>
        <w:pStyle w:val="Funotentext"/>
      </w:pPr>
      <w:r>
        <w:rPr>
          <w:rStyle w:val="Funotenzeichen"/>
        </w:rPr>
        <w:footnoteRef/>
      </w:r>
      <w:r>
        <w:t xml:space="preserve"> Разделы 171, 174–174c, 176–180a, 181a, 182–184g, 184i, 184j, 184k, 184l, 201a пункт 3 и разделы 225, 232–233a, 234, 235 или 236 Уголовного кодекса Германии (</w:t>
      </w:r>
      <w:proofErr w:type="spellStart"/>
      <w:r>
        <w:t>StGB</w:t>
      </w:r>
      <w:proofErr w:type="spellEnd"/>
      <w:r>
        <w:t>) (см. последнюю страницу).</w:t>
      </w:r>
    </w:p>
  </w:footnote>
  <w:footnote w:id="5">
    <w:p w14:paraId="38F82513" w14:textId="77777777" w:rsidR="00BC69B5" w:rsidRDefault="00BC69B5">
      <w:pPr>
        <w:pStyle w:val="Funotentext"/>
      </w:pPr>
      <w:r>
        <w:rPr>
          <w:rStyle w:val="Funotenzeichen"/>
        </w:rPr>
        <w:footnoteRef/>
      </w:r>
      <w:r>
        <w:t xml:space="preserve"> Участие в профилактическом обучающем курсе должно было состояться не более 5 лет назад.</w:t>
      </w:r>
    </w:p>
  </w:footnote>
  <w:footnote w:id="6">
    <w:p w14:paraId="22B31834" w14:textId="77777777" w:rsidR="00BC69B5" w:rsidRDefault="00BC69B5" w:rsidP="00BC69B5">
      <w:pPr>
        <w:pStyle w:val="Funotentext"/>
      </w:pPr>
      <w:r>
        <w:rPr>
          <w:rStyle w:val="Funotenzeichen"/>
        </w:rPr>
        <w:footnoteRef/>
      </w:r>
      <w:r>
        <w:t xml:space="preserve"> Участие в профилактическом обучающем курсе является обязательным, если требуется расширенный сертификат о хорошем поведении в соответствии с разделом 7 </w:t>
      </w:r>
      <w:proofErr w:type="spellStart"/>
      <w:r>
        <w:t>AROPräv</w:t>
      </w:r>
      <w:proofErr w:type="spellEnd"/>
      <w:r>
        <w:t xml:space="preserve"> (Положение об уголовном судопроизводстве), если управленческая функция осуществляется в соответствии с разделом 3.6 Закона о профилактике RO или если концепция институциональной защиты юридического лица предусматривает обязанность участия в обучающем курсе.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B8E6" w14:textId="77777777" w:rsidR="00970553" w:rsidRDefault="0097055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79E5" w14:textId="77777777" w:rsidR="00C91AF2" w:rsidRDefault="00C91AF2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43F7EE" wp14:editId="7C8B3DCC">
          <wp:simplePos x="0" y="0"/>
          <wp:positionH relativeFrom="column">
            <wp:posOffset>5661660</wp:posOffset>
          </wp:positionH>
          <wp:positionV relativeFrom="paragraph">
            <wp:posOffset>-292100</wp:posOffset>
          </wp:positionV>
          <wp:extent cx="606425" cy="495300"/>
          <wp:effectExtent l="0" t="0" r="3175" b="0"/>
          <wp:wrapTight wrapText="bothSides">
            <wp:wrapPolygon edited="0">
              <wp:start x="0" y="0"/>
              <wp:lineTo x="0" y="20769"/>
              <wp:lineTo x="21035" y="20769"/>
              <wp:lineTo x="21035" y="0"/>
              <wp:lineTo x="0" y="0"/>
            </wp:wrapPolygon>
          </wp:wrapTight>
          <wp:docPr id="13" name="Grafik 13" descr="logo_web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web_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4CEC13C" wp14:editId="0AD7D3AC">
          <wp:simplePos x="0" y="0"/>
          <wp:positionH relativeFrom="column">
            <wp:posOffset>4100776</wp:posOffset>
          </wp:positionH>
          <wp:positionV relativeFrom="paragraph">
            <wp:posOffset>-190235</wp:posOffset>
          </wp:positionV>
          <wp:extent cx="1421765" cy="345016"/>
          <wp:effectExtent l="0" t="0" r="6985" b="0"/>
          <wp:wrapTight wrapText="bothSides">
            <wp:wrapPolygon edited="0">
              <wp:start x="0" y="0"/>
              <wp:lineTo x="0" y="20287"/>
              <wp:lineTo x="21417" y="20287"/>
              <wp:lineTo x="21417" y="0"/>
              <wp:lineTo x="0" y="0"/>
            </wp:wrapPolygon>
          </wp:wrapTight>
          <wp:docPr id="14" name="Grafik 14" descr="Praevention_in_der_Erzdioezese_Freiburg_Logo_HI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evention_in_der_Erzdioezese_Freiburg_Logo_HIRE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3450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5BCE" w14:textId="77777777" w:rsidR="00970553" w:rsidRDefault="0097055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5AF571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423531497" o:spid="_x0000_i1025" type="#_x0000_t75" style="width:3.75pt;height:3.75pt;visibility:visible;mso-wrap-style:square">
            <v:imagedata r:id="rId1" o:title=""/>
          </v:shape>
        </w:pict>
      </mc:Choice>
      <mc:Fallback>
        <w:drawing>
          <wp:inline distT="0" distB="0" distL="0" distR="0" wp14:anchorId="33D96232">
            <wp:extent cx="47625" cy="47625"/>
            <wp:effectExtent l="0" t="0" r="0" b="0"/>
            <wp:docPr id="423531497" name="Grafik 423531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0C62FAB"/>
    <w:multiLevelType w:val="hybridMultilevel"/>
    <w:tmpl w:val="C8E0DE60"/>
    <w:lvl w:ilvl="0" w:tplc="04070001">
      <w:start w:val="1"/>
      <w:numFmt w:val="bullet"/>
      <w:lvlText w:val=""/>
      <w:lvlJc w:val="left"/>
      <w:pPr>
        <w:ind w:left="526" w:hanging="360"/>
      </w:pPr>
      <w:rPr>
        <w:rFonts w:ascii="Symbol" w:hAnsi="Symbol" w:hint="default"/>
        <w:color w:val="363435"/>
      </w:rPr>
    </w:lvl>
    <w:lvl w:ilvl="1" w:tplc="0407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1" w15:restartNumberingAfterBreak="0">
    <w:nsid w:val="28AC08BE"/>
    <w:multiLevelType w:val="hybridMultilevel"/>
    <w:tmpl w:val="9FB6A784"/>
    <w:lvl w:ilvl="0" w:tplc="961C53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A3A60"/>
    <w:multiLevelType w:val="hybridMultilevel"/>
    <w:tmpl w:val="5F3042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90EE2"/>
    <w:multiLevelType w:val="hybridMultilevel"/>
    <w:tmpl w:val="ABE0444E"/>
    <w:lvl w:ilvl="0" w:tplc="8F66B24C">
      <w:numFmt w:val="bullet"/>
      <w:lvlText w:val="•"/>
      <w:lvlJc w:val="left"/>
      <w:pPr>
        <w:ind w:left="526" w:hanging="360"/>
      </w:pPr>
      <w:rPr>
        <w:rFonts w:ascii="Times New Roman" w:eastAsia="Times New Roman" w:hAnsi="Times New Roman" w:cs="Times New Roman" w:hint="default"/>
        <w:color w:val="363435"/>
      </w:rPr>
    </w:lvl>
    <w:lvl w:ilvl="1" w:tplc="0407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4" w15:restartNumberingAfterBreak="0">
    <w:nsid w:val="6D8E2FC9"/>
    <w:multiLevelType w:val="hybridMultilevel"/>
    <w:tmpl w:val="000C2B5E"/>
    <w:lvl w:ilvl="0" w:tplc="040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35721C5"/>
    <w:multiLevelType w:val="hybridMultilevel"/>
    <w:tmpl w:val="92DA5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228DD"/>
    <w:multiLevelType w:val="multilevel"/>
    <w:tmpl w:val="CF767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51418275">
    <w:abstractNumId w:val="6"/>
  </w:num>
  <w:num w:numId="2" w16cid:durableId="1144666525">
    <w:abstractNumId w:val="4"/>
  </w:num>
  <w:num w:numId="3" w16cid:durableId="946233169">
    <w:abstractNumId w:val="5"/>
  </w:num>
  <w:num w:numId="4" w16cid:durableId="373966838">
    <w:abstractNumId w:val="3"/>
  </w:num>
  <w:num w:numId="5" w16cid:durableId="873885088">
    <w:abstractNumId w:val="0"/>
  </w:num>
  <w:num w:numId="6" w16cid:durableId="1642881151">
    <w:abstractNumId w:val="2"/>
  </w:num>
  <w:num w:numId="7" w16cid:durableId="175527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FAB"/>
    <w:rsid w:val="0007792C"/>
    <w:rsid w:val="001B085B"/>
    <w:rsid w:val="001E0288"/>
    <w:rsid w:val="002639E7"/>
    <w:rsid w:val="002A660A"/>
    <w:rsid w:val="00366100"/>
    <w:rsid w:val="003F65F3"/>
    <w:rsid w:val="00472856"/>
    <w:rsid w:val="0049642F"/>
    <w:rsid w:val="004A3245"/>
    <w:rsid w:val="00520650"/>
    <w:rsid w:val="0053038E"/>
    <w:rsid w:val="005B5FAB"/>
    <w:rsid w:val="005F595D"/>
    <w:rsid w:val="006E2441"/>
    <w:rsid w:val="007A3ED4"/>
    <w:rsid w:val="008661AC"/>
    <w:rsid w:val="008A063E"/>
    <w:rsid w:val="008F18EC"/>
    <w:rsid w:val="0090503B"/>
    <w:rsid w:val="009432A7"/>
    <w:rsid w:val="00970553"/>
    <w:rsid w:val="009D4BB7"/>
    <w:rsid w:val="00A27454"/>
    <w:rsid w:val="00A62F02"/>
    <w:rsid w:val="00AA3192"/>
    <w:rsid w:val="00AD0FC3"/>
    <w:rsid w:val="00AD32AC"/>
    <w:rsid w:val="00B87FEA"/>
    <w:rsid w:val="00BC69B5"/>
    <w:rsid w:val="00BD5469"/>
    <w:rsid w:val="00BF10E9"/>
    <w:rsid w:val="00C608BB"/>
    <w:rsid w:val="00C91AF2"/>
    <w:rsid w:val="00C9373D"/>
    <w:rsid w:val="00CE0CA7"/>
    <w:rsid w:val="00DA0DB8"/>
    <w:rsid w:val="00DB61B8"/>
    <w:rsid w:val="00ED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4B1F15"/>
  <w15:docId w15:val="{0F6505BA-7FB4-4526-AA80-CC6C0199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69B5"/>
    <w:pPr>
      <w:spacing w:before="120"/>
      <w:ind w:right="68"/>
      <w:jc w:val="both"/>
    </w:pPr>
    <w:rPr>
      <w:rFonts w:asciiTheme="minorHAnsi" w:hAnsiTheme="minorHAnsi" w:cstheme="minorHAnsi"/>
      <w:color w:val="363435"/>
      <w:kern w:val="2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4F0D"/>
    <w:pPr>
      <w:keepNext/>
      <w:pageBreakBefore/>
      <w:spacing w:before="240" w:after="60"/>
      <w:ind w:right="0"/>
      <w:jc w:val="left"/>
      <w:outlineLvl w:val="0"/>
    </w:pPr>
    <w:rPr>
      <w:rFonts w:eastAsiaTheme="majorEastAs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B61B8"/>
    <w:pPr>
      <w:keepNext/>
      <w:spacing w:before="240" w:after="60"/>
      <w:outlineLvl w:val="1"/>
    </w:pPr>
    <w:rPr>
      <w:rFonts w:eastAsiaTheme="majorEastAsia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B61B8"/>
    <w:pPr>
      <w:keepNext/>
      <w:spacing w:before="240" w:after="60"/>
      <w:jc w:val="left"/>
      <w:outlineLvl w:val="2"/>
    </w:pPr>
    <w:rPr>
      <w:rFonts w:eastAsiaTheme="majorEastAsia"/>
      <w:b/>
      <w:bCs/>
      <w:sz w:val="24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B61B8"/>
    <w:pPr>
      <w:keepNext/>
      <w:spacing w:before="240" w:after="60"/>
      <w:outlineLvl w:val="3"/>
    </w:pPr>
    <w:rPr>
      <w:rFonts w:eastAsiaTheme="minorEastAsia" w:cstheme="minorBidi"/>
      <w:b/>
      <w:bCs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eastAsiaTheme="minorEastAsia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eastAsiaTheme="minorEastAsia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4F0D"/>
    <w:rPr>
      <w:rFonts w:asciiTheme="minorHAnsi" w:eastAsiaTheme="majorEastAsia" w:hAnsiTheme="minorHAnsi" w:cstheme="minorHAnsi"/>
      <w:b/>
      <w:bCs/>
      <w:color w:val="363435"/>
      <w:kern w:val="32"/>
      <w:sz w:val="32"/>
      <w:szCs w:val="32"/>
      <w:lang w:val="ru-RU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B61B8"/>
    <w:rPr>
      <w:rFonts w:asciiTheme="minorHAnsi" w:eastAsiaTheme="majorEastAsia" w:hAnsiTheme="minorHAnsi" w:cstheme="minorHAnsi"/>
      <w:b/>
      <w:bCs/>
      <w:iCs/>
      <w:color w:val="363435"/>
      <w:kern w:val="2"/>
      <w:sz w:val="28"/>
      <w:szCs w:val="28"/>
      <w:lang w:val="ru-RU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B61B8"/>
    <w:rPr>
      <w:rFonts w:asciiTheme="minorHAnsi" w:eastAsiaTheme="majorEastAsia" w:hAnsiTheme="minorHAnsi" w:cstheme="minorHAnsi"/>
      <w:b/>
      <w:bCs/>
      <w:color w:val="363435"/>
      <w:kern w:val="2"/>
      <w:sz w:val="24"/>
      <w:szCs w:val="26"/>
      <w:lang w:val="ru-RU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B61B8"/>
    <w:rPr>
      <w:rFonts w:asciiTheme="minorHAnsi" w:eastAsiaTheme="minorEastAsia" w:hAnsiTheme="minorHAnsi" w:cstheme="minorBidi"/>
      <w:b/>
      <w:bCs/>
      <w:color w:val="363435"/>
      <w:kern w:val="2"/>
      <w:sz w:val="22"/>
      <w:szCs w:val="21"/>
      <w:lang w:val="ru-RU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enabsatz">
    <w:name w:val="List Paragraph"/>
    <w:basedOn w:val="Standard"/>
    <w:uiPriority w:val="34"/>
    <w:qFormat/>
    <w:rsid w:val="002639E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BC69B5"/>
    <w:pPr>
      <w:spacing w:before="0"/>
      <w:ind w:left="113" w:hanging="113"/>
      <w:jc w:val="left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C69B5"/>
    <w:rPr>
      <w:rFonts w:asciiTheme="minorHAnsi" w:hAnsiTheme="minorHAnsi" w:cstheme="minorHAnsi"/>
      <w:color w:val="363435"/>
      <w:kern w:val="2"/>
      <w:sz w:val="16"/>
      <w:lang w:val="ru-RU"/>
    </w:rPr>
  </w:style>
  <w:style w:type="character" w:styleId="Funotenzeichen">
    <w:name w:val="footnote reference"/>
    <w:basedOn w:val="Absatz-Standardschriftart"/>
    <w:uiPriority w:val="99"/>
    <w:semiHidden/>
    <w:unhideWhenUsed/>
    <w:rsid w:val="0053038E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C91AF2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91AF2"/>
    <w:rPr>
      <w:rFonts w:asciiTheme="minorHAnsi" w:hAnsiTheme="minorHAnsi" w:cstheme="minorHAnsi"/>
      <w:color w:val="363435"/>
      <w:kern w:val="2"/>
      <w:sz w:val="21"/>
      <w:szCs w:val="21"/>
      <w:lang w:val="ru-RU"/>
    </w:rPr>
  </w:style>
  <w:style w:type="paragraph" w:styleId="Fuzeile">
    <w:name w:val="footer"/>
    <w:basedOn w:val="Standard"/>
    <w:link w:val="FuzeileZchn"/>
    <w:uiPriority w:val="99"/>
    <w:unhideWhenUsed/>
    <w:rsid w:val="00C91AF2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C91AF2"/>
    <w:rPr>
      <w:rFonts w:asciiTheme="minorHAnsi" w:hAnsiTheme="minorHAnsi" w:cstheme="minorHAnsi"/>
      <w:color w:val="363435"/>
      <w:kern w:val="2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9D6FC-A8B7-4993-962A-2E6D85F0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1740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Архиепархия Фрайбурга</Company>
  <LinksUpToDate>false</LinksUpToDate>
  <CharactersWithSpaces>12678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Ауэр Томас</dc:creator>
  <cp:lastModifiedBy>KERN.Freiburg</cp:lastModifiedBy>
  <cp:revision>7</cp:revision>
  <dcterms:created xsi:type="dcterms:W3CDTF">2024-04-18T10:19:00Z</dcterms:created>
  <dcterms:modified xsi:type="dcterms:W3CDTF">2025-06-06T10:59:00Z</dcterms:modified>
</cp:coreProperties>
</file>